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2A250" w14:textId="7009B698" w:rsidR="00610CAD" w:rsidRDefault="00610CAD" w:rsidP="00182170">
      <w:pPr>
        <w:pStyle w:val="Titre2"/>
        <w:ind w:firstLine="360"/>
        <w:rPr>
          <w:rFonts w:cs="FranklinGothic-Regular"/>
          <w:caps w:val="0"/>
          <w:color w:val="0070C0"/>
          <w:sz w:val="42"/>
          <w:szCs w:val="42"/>
          <w:lang w:val="fr-FR"/>
        </w:rPr>
      </w:pPr>
      <w:r w:rsidRPr="004F40E5">
        <w:rPr>
          <w:rFonts w:ascii="Calibri-Italic" w:hAnsi="Calibri-Italic" w:cs="Arial" w:hint="eastAsia"/>
          <w:i/>
          <w:iCs/>
          <w:noProof/>
          <w:color w:val="FFFFFF"/>
          <w:sz w:val="50"/>
          <w:szCs w:val="50"/>
          <w:shd w:val="clear" w:color="auto" w:fill="004979"/>
          <w:lang w:val="fr-FR" w:eastAsia="fr-FR"/>
        </w:rPr>
        <w:drawing>
          <wp:inline distT="0" distB="0" distL="0" distR="0" wp14:anchorId="3FAED5C3" wp14:editId="314B6D16">
            <wp:extent cx="1828800" cy="936279"/>
            <wp:effectExtent l="0" t="0" r="0" b="0"/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8866" cy="961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BA151" w14:textId="06E7FB39" w:rsidR="004772BD" w:rsidRPr="00610CAD" w:rsidRDefault="004772BD" w:rsidP="00182170">
      <w:pPr>
        <w:pStyle w:val="Titre2"/>
        <w:ind w:firstLine="360"/>
        <w:rPr>
          <w:rFonts w:cs="FranklinGothic-Regular"/>
          <w:caps w:val="0"/>
          <w:color w:val="0070C0"/>
          <w:sz w:val="42"/>
          <w:szCs w:val="42"/>
          <w:lang w:val="fr-FR"/>
        </w:rPr>
      </w:pPr>
      <w:r w:rsidRPr="00610CAD">
        <w:rPr>
          <w:rFonts w:cs="FranklinGothic-Regular"/>
          <w:caps w:val="0"/>
          <w:color w:val="0070C0"/>
          <w:sz w:val="42"/>
          <w:szCs w:val="42"/>
          <w:lang w:val="fr-FR"/>
        </w:rPr>
        <w:t xml:space="preserve">Plan type </w:t>
      </w:r>
      <w:r w:rsidR="00E73A5D" w:rsidRPr="00610CAD">
        <w:rPr>
          <w:rFonts w:cs="FranklinGothic-Regular"/>
          <w:caps w:val="0"/>
          <w:color w:val="0070C0"/>
          <w:sz w:val="42"/>
          <w:szCs w:val="42"/>
          <w:lang w:val="fr-FR"/>
        </w:rPr>
        <w:t>de la note de cadrage</w:t>
      </w:r>
      <w:r w:rsidRPr="00610CAD">
        <w:rPr>
          <w:rFonts w:cs="FranklinGothic-Regular"/>
          <w:caps w:val="0"/>
          <w:color w:val="0070C0"/>
          <w:sz w:val="42"/>
          <w:szCs w:val="42"/>
          <w:lang w:val="fr-FR"/>
        </w:rPr>
        <w:t>  </w:t>
      </w:r>
    </w:p>
    <w:p w14:paraId="62786116" w14:textId="77777777" w:rsidR="004772BD" w:rsidRDefault="004772BD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Calibri-Italic" w:hAnsi="Calibri-Italic"/>
          <w:i/>
          <w:iCs/>
          <w:color w:val="000000"/>
          <w:sz w:val="22"/>
          <w:szCs w:val="22"/>
        </w:rPr>
      </w:pPr>
      <w:r>
        <w:rPr>
          <w:rStyle w:val="eop"/>
          <w:rFonts w:ascii="Calibri-Italic" w:eastAsiaTheme="majorEastAsia" w:hAnsi="Calibri-Italic"/>
          <w:i/>
          <w:iCs/>
          <w:color w:val="000000"/>
          <w:sz w:val="22"/>
          <w:szCs w:val="22"/>
        </w:rPr>
        <w:t> </w:t>
      </w:r>
    </w:p>
    <w:p w14:paraId="3498557A" w14:textId="28F32691" w:rsidR="004772BD" w:rsidRPr="00610CAD" w:rsidRDefault="009B2C99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Page de couverture</w:t>
      </w:r>
    </w:p>
    <w:p w14:paraId="1B6BA177" w14:textId="77777777" w:rsidR="009B2C99" w:rsidRDefault="009B2C99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</w:p>
    <w:p w14:paraId="1C93C27C" w14:textId="75C029E6" w:rsidR="009B2C99" w:rsidRPr="00610CAD" w:rsidRDefault="009B2C99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-Italic" w:hAnsi="Calibri-Italic"/>
          <w:sz w:val="22"/>
          <w:szCs w:val="22"/>
        </w:rPr>
      </w:pPr>
      <w:r w:rsidRPr="00182170">
        <w:rPr>
          <w:rStyle w:val="normaltextrun"/>
          <w:rFonts w:ascii="Calibri-Italic" w:hAnsi="Calibri-Italic"/>
          <w:b/>
          <w:color w:val="000000"/>
          <w:sz w:val="22"/>
          <w:szCs w:val="22"/>
        </w:rPr>
        <w:t>Titre</w:t>
      </w:r>
      <w:r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 : Évaluation </w:t>
      </w:r>
      <w:r w:rsidR="004B7F1B">
        <w:rPr>
          <w:rStyle w:val="normaltextrun"/>
          <w:rFonts w:ascii="Calibri-Italic" w:hAnsi="Calibri-Italic"/>
          <w:color w:val="000000"/>
          <w:sz w:val="22"/>
          <w:szCs w:val="22"/>
        </w:rPr>
        <w:t>finale</w:t>
      </w:r>
      <w:bookmarkStart w:id="0" w:name="_GoBack"/>
      <w:bookmarkEnd w:id="0"/>
      <w:r w:rsidR="00D24245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 </w:t>
      </w:r>
      <w:r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du </w:t>
      </w:r>
      <w:r w:rsidR="00D24245">
        <w:rPr>
          <w:rStyle w:val="normaltextrun"/>
          <w:rFonts w:ascii="Calibri-Italic" w:hAnsi="Calibri-Italic"/>
          <w:color w:val="000000"/>
          <w:sz w:val="22"/>
          <w:szCs w:val="22"/>
        </w:rPr>
        <w:t>programme</w:t>
      </w:r>
      <w:r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 </w:t>
      </w:r>
      <w:r w:rsidR="00D24245">
        <w:rPr>
          <w:rStyle w:val="normaltextrun"/>
          <w:rFonts w:ascii="Calibri-Italic" w:hAnsi="Calibri-Italic"/>
          <w:color w:val="000000"/>
          <w:sz w:val="22"/>
          <w:szCs w:val="22"/>
        </w:rPr>
        <w:t>Varuna</w:t>
      </w:r>
    </w:p>
    <w:p w14:paraId="2B46D07F" w14:textId="5915A59D" w:rsidR="009B2C99" w:rsidRPr="00610CAD" w:rsidRDefault="009B2C99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610CAD">
        <w:rPr>
          <w:rStyle w:val="normaltextrun"/>
          <w:rFonts w:ascii="Calibri-Italic" w:hAnsi="Calibri-Italic"/>
          <w:b/>
          <w:color w:val="000000"/>
          <w:sz w:val="22"/>
          <w:szCs w:val="22"/>
        </w:rPr>
        <w:t>Note de cadrage</w:t>
      </w:r>
      <w:r w:rsidR="00182170" w:rsidRPr="00610CAD">
        <w:rPr>
          <w:rStyle w:val="normaltextrun"/>
          <w:rFonts w:ascii="Calibri-Italic" w:hAnsi="Calibri-Italic"/>
          <w:color w:val="000000"/>
          <w:sz w:val="22"/>
          <w:szCs w:val="22"/>
        </w:rPr>
        <w:t> :</w:t>
      </w:r>
    </w:p>
    <w:p w14:paraId="6FB20765" w14:textId="65C56867" w:rsidR="009B2C99" w:rsidRDefault="009B2C99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182170">
        <w:rPr>
          <w:rStyle w:val="normaltextrun"/>
          <w:rFonts w:ascii="Calibri-Italic" w:hAnsi="Calibri-Italic"/>
          <w:b/>
          <w:color w:val="000000"/>
          <w:sz w:val="22"/>
          <w:szCs w:val="22"/>
        </w:rPr>
        <w:t>Date</w:t>
      </w:r>
      <w:r w:rsidR="00182170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 : </w:t>
      </w:r>
    </w:p>
    <w:p w14:paraId="409ACDBD" w14:textId="63217D8B" w:rsidR="009B2C99" w:rsidRDefault="009B2C99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182170">
        <w:rPr>
          <w:rStyle w:val="normaltextrun"/>
          <w:rFonts w:ascii="Calibri-Italic" w:hAnsi="Calibri-Italic"/>
          <w:b/>
          <w:color w:val="000000"/>
          <w:sz w:val="22"/>
          <w:szCs w:val="22"/>
        </w:rPr>
        <w:t>Nom du consultant / de l’équipe de consultants</w:t>
      </w:r>
      <w:r w:rsidR="00182170">
        <w:rPr>
          <w:rStyle w:val="normaltextrun"/>
          <w:rFonts w:ascii="Calibri-Italic" w:hAnsi="Calibri-Italic"/>
          <w:color w:val="000000"/>
          <w:sz w:val="22"/>
          <w:szCs w:val="22"/>
        </w:rPr>
        <w:t> :</w:t>
      </w:r>
    </w:p>
    <w:p w14:paraId="095BE9E0" w14:textId="77777777" w:rsidR="009B2C99" w:rsidRDefault="009B2C99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</w:p>
    <w:p w14:paraId="52FA0824" w14:textId="75008A8D" w:rsidR="004772BD" w:rsidRPr="009B2C99" w:rsidRDefault="004772BD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sz w:val="22"/>
          <w:szCs w:val="22"/>
        </w:rPr>
      </w:pPr>
      <w:r w:rsidRPr="009B2C99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Le rapport </w:t>
      </w:r>
      <w:r w:rsidR="009B2C99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ne doit pas excéder </w:t>
      </w:r>
      <w:r w:rsidR="009B2C99" w:rsidRPr="009B2C99">
        <w:rPr>
          <w:rStyle w:val="normaltextrun"/>
          <w:rFonts w:ascii="Calibri-Italic" w:hAnsi="Calibri-Italic"/>
          <w:b/>
          <w:bCs/>
          <w:color w:val="000000"/>
          <w:sz w:val="22"/>
          <w:szCs w:val="22"/>
        </w:rPr>
        <w:t>15 pages</w:t>
      </w:r>
      <w:r w:rsidR="009B2C99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 et </w:t>
      </w:r>
      <w:r w:rsidRPr="009B2C99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peut s’articuler autour du </w:t>
      </w:r>
      <w:r w:rsidRPr="009B2C99">
        <w:rPr>
          <w:rStyle w:val="normaltextrun"/>
          <w:rFonts w:ascii="Calibri-Italic" w:hAnsi="Calibri-Italic"/>
          <w:b/>
          <w:bCs/>
          <w:color w:val="000000"/>
          <w:sz w:val="22"/>
          <w:szCs w:val="22"/>
        </w:rPr>
        <w:t>plan indicatif</w:t>
      </w:r>
      <w:r w:rsidRPr="009B2C99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 suivant : </w:t>
      </w:r>
      <w:r w:rsidRPr="009B2C99">
        <w:rPr>
          <w:rStyle w:val="normaltextrun"/>
          <w:sz w:val="22"/>
          <w:szCs w:val="22"/>
        </w:rPr>
        <w:t> </w:t>
      </w:r>
    </w:p>
    <w:p w14:paraId="5D172AAA" w14:textId="77777777" w:rsidR="004772BD" w:rsidRPr="004772BD" w:rsidRDefault="004772BD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Calibri-Italic" w:hAnsi="Calibri-Italic"/>
          <w:color w:val="000000"/>
          <w:sz w:val="22"/>
          <w:szCs w:val="22"/>
        </w:rPr>
      </w:pPr>
      <w:r w:rsidRPr="004772BD">
        <w:rPr>
          <w:rStyle w:val="eop"/>
          <w:rFonts w:ascii="Calibri-Italic" w:eastAsiaTheme="majorEastAsia" w:hAnsi="Calibri-Italic"/>
          <w:color w:val="000000"/>
          <w:sz w:val="22"/>
          <w:szCs w:val="22"/>
        </w:rPr>
        <w:t> </w:t>
      </w:r>
    </w:p>
    <w:p w14:paraId="5CCC9093" w14:textId="77777777" w:rsidR="004772BD" w:rsidRPr="00610CAD" w:rsidRDefault="004772BD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1. Table des matières et liste des acronymes </w:t>
      </w:r>
    </w:p>
    <w:p w14:paraId="2ED348EC" w14:textId="1FF9E848" w:rsidR="004772BD" w:rsidRPr="004A0823" w:rsidRDefault="004772BD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248B87"/>
          <w:sz w:val="26"/>
          <w:szCs w:val="26"/>
          <w:lang w:val="fr-CA" w:eastAsia="en-US"/>
        </w:rPr>
      </w:pPr>
    </w:p>
    <w:p w14:paraId="7AA14053" w14:textId="7F118532" w:rsidR="004772BD" w:rsidRPr="00610CAD" w:rsidRDefault="004772BD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 xml:space="preserve">2. </w:t>
      </w:r>
      <w:r w:rsidR="009B2C99"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Présentation des caractéristiques du projet (2 à 4 pages)</w:t>
      </w:r>
    </w:p>
    <w:p w14:paraId="69C19543" w14:textId="77777777" w:rsidR="00B0796B" w:rsidRPr="00B0796B" w:rsidRDefault="00B0796B" w:rsidP="00C6008F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B0796B">
        <w:rPr>
          <w:rStyle w:val="normaltextrun"/>
          <w:rFonts w:ascii="Calibri-Italic" w:hAnsi="Calibri-Italic"/>
          <w:color w:val="000000"/>
          <w:sz w:val="22"/>
          <w:szCs w:val="22"/>
        </w:rPr>
        <w:t>Récit du projet / Déroulé de la mise en œuvre du projet</w:t>
      </w:r>
    </w:p>
    <w:p w14:paraId="428825B3" w14:textId="77777777" w:rsidR="00B0796B" w:rsidRPr="00B0796B" w:rsidRDefault="00B0796B" w:rsidP="00C6008F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B0796B">
        <w:rPr>
          <w:rStyle w:val="normaltextrun"/>
          <w:rFonts w:ascii="Calibri-Italic" w:hAnsi="Calibri-Italic"/>
          <w:color w:val="000000"/>
          <w:sz w:val="22"/>
          <w:szCs w:val="22"/>
        </w:rPr>
        <w:t>Éléments du contexte de mise en œuvre à prendre en compte dans l’évaluation</w:t>
      </w:r>
    </w:p>
    <w:p w14:paraId="7C1B0F41" w14:textId="78D98774" w:rsidR="00B0796B" w:rsidRPr="00B0796B" w:rsidRDefault="00B0796B" w:rsidP="00C6008F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B0796B">
        <w:rPr>
          <w:rStyle w:val="normaltextrun"/>
          <w:rFonts w:ascii="Calibri-Italic" w:hAnsi="Calibri-Italic"/>
          <w:color w:val="000000"/>
          <w:sz w:val="22"/>
          <w:szCs w:val="22"/>
        </w:rPr>
        <w:t>Justification et objectifs</w:t>
      </w:r>
      <w:r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 du projet</w:t>
      </w:r>
    </w:p>
    <w:p w14:paraId="3525188A" w14:textId="017E40CA" w:rsidR="00B0796B" w:rsidRPr="00B0796B" w:rsidRDefault="00B0796B" w:rsidP="00C6008F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B0796B">
        <w:rPr>
          <w:rStyle w:val="normaltextrun"/>
          <w:rFonts w:ascii="Calibri-Italic" w:hAnsi="Calibri-Italic"/>
          <w:color w:val="000000"/>
          <w:sz w:val="22"/>
          <w:szCs w:val="22"/>
        </w:rPr>
        <w:t>Logique d’intervention du projet</w:t>
      </w:r>
      <w:r>
        <w:rPr>
          <w:rStyle w:val="normaltextrun"/>
          <w:rFonts w:ascii="Calibri-Italic" w:hAnsi="Calibri-Italic"/>
          <w:color w:val="000000"/>
          <w:sz w:val="22"/>
          <w:szCs w:val="22"/>
        </w:rPr>
        <w:t>* (</w:t>
      </w:r>
      <w:r w:rsidRPr="009B2C99">
        <w:rPr>
          <w:rStyle w:val="normaltextrun"/>
          <w:rFonts w:ascii="Calibri-Italic" w:hAnsi="Calibri-Italic"/>
          <w:color w:val="000000"/>
          <w:sz w:val="22"/>
          <w:szCs w:val="22"/>
        </w:rPr>
        <w:t>mode opératoire, objectifs, contenu et réalisations attendues</w:t>
      </w:r>
      <w:r>
        <w:rPr>
          <w:rStyle w:val="normaltextrun"/>
          <w:rFonts w:ascii="Calibri-Italic" w:hAnsi="Calibri-Italic"/>
          <w:color w:val="000000"/>
          <w:sz w:val="22"/>
          <w:szCs w:val="22"/>
        </w:rPr>
        <w:t>)</w:t>
      </w:r>
    </w:p>
    <w:p w14:paraId="6B2B3D92" w14:textId="77777777" w:rsidR="00B0796B" w:rsidRPr="00B0796B" w:rsidRDefault="00B0796B" w:rsidP="00C6008F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B0796B">
        <w:rPr>
          <w:rStyle w:val="normaltextrun"/>
          <w:rFonts w:ascii="Calibri-Italic" w:hAnsi="Calibri-Italic"/>
          <w:color w:val="000000"/>
          <w:sz w:val="22"/>
          <w:szCs w:val="22"/>
        </w:rPr>
        <w:t>Analyse des parties prenantes</w:t>
      </w:r>
    </w:p>
    <w:p w14:paraId="74E60944" w14:textId="77777777" w:rsidR="00B0796B" w:rsidRPr="00B0796B" w:rsidRDefault="00B0796B" w:rsidP="00C6008F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B0796B">
        <w:rPr>
          <w:rStyle w:val="normaltextrun"/>
          <w:rFonts w:ascii="Calibri-Italic" w:hAnsi="Calibri-Italic"/>
          <w:color w:val="000000"/>
          <w:sz w:val="22"/>
          <w:szCs w:val="22"/>
        </w:rPr>
        <w:t>Modalité de suivi-évaluation</w:t>
      </w:r>
    </w:p>
    <w:p w14:paraId="690706D7" w14:textId="77777777" w:rsidR="0021504F" w:rsidRDefault="0021504F" w:rsidP="00C6008F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</w:p>
    <w:p w14:paraId="0720C8B6" w14:textId="285FC62C" w:rsidR="0021504F" w:rsidRDefault="00B0796B" w:rsidP="00C6008F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>
        <w:rPr>
          <w:rStyle w:val="normaltextrun"/>
          <w:rFonts w:ascii="Calibri-Italic" w:hAnsi="Calibri-Italic"/>
          <w:color w:val="000000"/>
          <w:sz w:val="22"/>
          <w:szCs w:val="22"/>
        </w:rPr>
        <w:t>*</w:t>
      </w:r>
      <w:r w:rsidR="0021504F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Si une reconstruction de la logique du projet est nécessaire, </w:t>
      </w:r>
    </w:p>
    <w:p w14:paraId="0A21E086" w14:textId="12757CBE" w:rsidR="0021504F" w:rsidRPr="0092166C" w:rsidRDefault="0021504F" w:rsidP="00C6008F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92166C">
        <w:rPr>
          <w:rStyle w:val="normaltextrun"/>
          <w:rFonts w:ascii="Calibri-Italic" w:hAnsi="Calibri-Italic"/>
          <w:color w:val="000000"/>
          <w:sz w:val="22"/>
          <w:szCs w:val="22"/>
        </w:rPr>
        <w:t>Description du travail effectué par les évaluateurs (revue documentaire :</w:t>
      </w:r>
      <w:r w:rsidR="007865FF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 </w:t>
      </w:r>
      <w:r w:rsidRPr="0092166C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documents de projet, rapports d’activité, etc… et, le cas échéant entretiens exploratoires): </w:t>
      </w:r>
    </w:p>
    <w:p w14:paraId="34B4F92C" w14:textId="707337FE" w:rsidR="0021504F" w:rsidRPr="0092166C" w:rsidRDefault="0021504F" w:rsidP="00C6008F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92166C">
        <w:rPr>
          <w:rStyle w:val="normaltextrun"/>
          <w:rFonts w:ascii="Calibri-Italic" w:hAnsi="Calibri-Italic"/>
          <w:color w:val="000000"/>
          <w:sz w:val="22"/>
          <w:szCs w:val="22"/>
          <w:bdr w:val="none" w:sz="0" w:space="0" w:color="auto" w:frame="1"/>
        </w:rPr>
        <w:t>Clarification des objectifs de l’intervention et traduction en une hiérarchie de changements attendus</w:t>
      </w:r>
    </w:p>
    <w:p w14:paraId="02C7DA15" w14:textId="5F485589" w:rsidR="0021504F" w:rsidRPr="0092166C" w:rsidRDefault="0021504F" w:rsidP="00C6008F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92166C">
        <w:rPr>
          <w:rStyle w:val="normaltextrun"/>
          <w:rFonts w:ascii="Calibri-Italic" w:hAnsi="Calibri-Italic"/>
          <w:color w:val="000000"/>
          <w:sz w:val="22"/>
          <w:szCs w:val="22"/>
          <w:bdr w:val="none" w:sz="0" w:space="0" w:color="auto" w:frame="1"/>
        </w:rPr>
        <w:t>Appréciation préliminaire de la cohérence interne de l’intervention</w:t>
      </w:r>
    </w:p>
    <w:p w14:paraId="6AC9C205" w14:textId="58646F9F" w:rsidR="0021504F" w:rsidRPr="0092166C" w:rsidRDefault="0021504F" w:rsidP="00C6008F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92166C">
        <w:rPr>
          <w:rStyle w:val="normaltextrun"/>
          <w:rFonts w:ascii="Calibri-Italic" w:hAnsi="Calibri-Italic"/>
          <w:color w:val="000000"/>
          <w:sz w:val="22"/>
          <w:szCs w:val="22"/>
          <w:shd w:val="clear" w:color="auto" w:fill="FFFFFF"/>
        </w:rPr>
        <w:t>Identification des hypothèses de départ qui ont guidé a priori le montage du projet, et qui permettron</w:t>
      </w:r>
      <w:r w:rsidR="004C4CA6">
        <w:rPr>
          <w:rStyle w:val="normaltextrun"/>
          <w:rFonts w:ascii="Calibri-Italic" w:hAnsi="Calibri-Italic"/>
          <w:color w:val="000000"/>
          <w:sz w:val="22"/>
          <w:szCs w:val="22"/>
          <w:shd w:val="clear" w:color="auto" w:fill="FFFFFF"/>
        </w:rPr>
        <w:t>t</w:t>
      </w:r>
      <w:r w:rsidRPr="0092166C">
        <w:rPr>
          <w:rStyle w:val="normaltextrun"/>
          <w:rFonts w:ascii="Calibri-Italic" w:hAnsi="Calibri-Italic"/>
          <w:color w:val="000000"/>
          <w:sz w:val="22"/>
          <w:szCs w:val="22"/>
          <w:shd w:val="clear" w:color="auto" w:fill="FFFFFF"/>
        </w:rPr>
        <w:t xml:space="preserve"> d’en évaluer a posteriori le bien-fondé ;</w:t>
      </w:r>
      <w:r w:rsidRPr="0092166C">
        <w:rPr>
          <w:rStyle w:val="eop"/>
          <w:rFonts w:ascii="Calibri-Italic" w:hAnsi="Calibri-Italic"/>
          <w:color w:val="000000"/>
          <w:sz w:val="22"/>
          <w:szCs w:val="22"/>
          <w:shd w:val="clear" w:color="auto" w:fill="FFFFFF"/>
        </w:rPr>
        <w:t> </w:t>
      </w:r>
    </w:p>
    <w:p w14:paraId="040A4553" w14:textId="77777777" w:rsidR="0021504F" w:rsidRDefault="0021504F" w:rsidP="0021504F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</w:p>
    <w:p w14:paraId="06C5F8CB" w14:textId="48CC7AED" w:rsidR="004772BD" w:rsidRPr="00610CAD" w:rsidRDefault="009B2C99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3. Compréhension de la commande d’évaluation</w:t>
      </w:r>
    </w:p>
    <w:p w14:paraId="657241C7" w14:textId="77777777" w:rsidR="0092166C" w:rsidRDefault="0092166C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>
        <w:rPr>
          <w:rStyle w:val="normaltextrun"/>
          <w:rFonts w:ascii="Calibri-Italic" w:hAnsi="Calibri-Italic"/>
          <w:color w:val="000000"/>
          <w:sz w:val="22"/>
          <w:szCs w:val="22"/>
        </w:rPr>
        <w:t>Raison d’être de l’évaluation</w:t>
      </w:r>
    </w:p>
    <w:p w14:paraId="496E5317" w14:textId="28988687" w:rsidR="0092166C" w:rsidRDefault="00B0796B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>
        <w:rPr>
          <w:rStyle w:val="normaltextrun"/>
          <w:rFonts w:ascii="Calibri-Italic" w:hAnsi="Calibri-Italic"/>
          <w:color w:val="000000"/>
          <w:sz w:val="22"/>
          <w:szCs w:val="22"/>
        </w:rPr>
        <w:t>Périmètre géographique et temporel</w:t>
      </w:r>
      <w:r w:rsidR="0092166C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 de l’évaluation</w:t>
      </w:r>
    </w:p>
    <w:p w14:paraId="1C4A835F" w14:textId="7FC9BAA5" w:rsidR="0092166C" w:rsidRDefault="0092166C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>
        <w:rPr>
          <w:rStyle w:val="normaltextrun"/>
          <w:rFonts w:ascii="Calibri-Italic" w:hAnsi="Calibri-Italic"/>
          <w:color w:val="000000"/>
          <w:sz w:val="22"/>
          <w:szCs w:val="22"/>
        </w:rPr>
        <w:t>Type d’évaluation : récapitulative (orientée vers la redevabilité) ou formative (orientée vers l’apprentissage)</w:t>
      </w:r>
    </w:p>
    <w:p w14:paraId="0A45AA28" w14:textId="77777777" w:rsidR="0092166C" w:rsidRDefault="0092166C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>
        <w:rPr>
          <w:rStyle w:val="normaltextrun"/>
          <w:rFonts w:ascii="Calibri-Italic" w:hAnsi="Calibri-Italic"/>
          <w:color w:val="000000"/>
          <w:sz w:val="22"/>
          <w:szCs w:val="22"/>
        </w:rPr>
        <w:t>Critères d’évaluation</w:t>
      </w:r>
    </w:p>
    <w:p w14:paraId="27C21221" w14:textId="77777777" w:rsidR="0092166C" w:rsidRDefault="0092166C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-Italic" w:hAnsi="Calibri-Italic"/>
          <w:b/>
          <w:bCs/>
          <w:color w:val="000000"/>
          <w:sz w:val="22"/>
          <w:szCs w:val="22"/>
        </w:rPr>
      </w:pPr>
    </w:p>
    <w:p w14:paraId="5A71CA69" w14:textId="20A5D00A" w:rsidR="0092166C" w:rsidRPr="00610CAD" w:rsidRDefault="004A0823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lastRenderedPageBreak/>
        <w:t>4</w:t>
      </w:r>
      <w:r w:rsidR="004772BD"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 xml:space="preserve">. </w:t>
      </w:r>
      <w:r w:rsidR="0092166C"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Présentation du travail préliminaire effectué (2 pages)</w:t>
      </w:r>
    </w:p>
    <w:p w14:paraId="70A793A3" w14:textId="0153F135" w:rsidR="0092166C" w:rsidRPr="0092166C" w:rsidRDefault="0092166C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92166C">
        <w:rPr>
          <w:rStyle w:val="normaltextrun"/>
          <w:rFonts w:ascii="Calibri-Italic" w:hAnsi="Calibri-Italic"/>
          <w:color w:val="000000"/>
          <w:sz w:val="22"/>
          <w:szCs w:val="22"/>
        </w:rPr>
        <w:t>Compte rendu des documents consultés, des personnes interrogées, des observations préliminaires</w:t>
      </w:r>
    </w:p>
    <w:p w14:paraId="0C593149" w14:textId="7625FA9F" w:rsidR="0092166C" w:rsidRDefault="0092166C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92166C">
        <w:rPr>
          <w:rStyle w:val="normaltextrun"/>
          <w:rFonts w:ascii="Calibri-Italic" w:hAnsi="Calibri-Italic"/>
          <w:color w:val="000000"/>
          <w:sz w:val="22"/>
          <w:szCs w:val="22"/>
        </w:rPr>
        <w:t>Développement des questions d'évaluation</w:t>
      </w:r>
    </w:p>
    <w:p w14:paraId="2A0CA0DF" w14:textId="77777777" w:rsidR="0092166C" w:rsidRPr="0092166C" w:rsidRDefault="0092166C" w:rsidP="0092166C">
      <w:pPr>
        <w:pStyle w:val="paragraph"/>
        <w:spacing w:before="0" w:beforeAutospacing="0" w:after="0" w:afterAutospacing="0"/>
        <w:ind w:left="108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</w:p>
    <w:p w14:paraId="3FD02751" w14:textId="4C5183E1" w:rsidR="0092166C" w:rsidRPr="00610CAD" w:rsidRDefault="004A0823" w:rsidP="004772B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5</w:t>
      </w:r>
      <w:r w:rsidR="0092166C"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. Matrice d’évaluation</w:t>
      </w:r>
    </w:p>
    <w:p w14:paraId="6B34247C" w14:textId="0F59BF32" w:rsidR="0092166C" w:rsidRPr="00104B0C" w:rsidRDefault="002E6EC8" w:rsidP="0092166C">
      <w:pPr>
        <w:pStyle w:val="paragraph"/>
        <w:spacing w:before="0" w:beforeAutospacing="0" w:after="0" w:afterAutospacing="0"/>
        <w:ind w:firstLine="360"/>
        <w:jc w:val="both"/>
        <w:textAlignment w:val="baseline"/>
        <w:rPr>
          <w:rStyle w:val="normaltextrun"/>
          <w:rFonts w:ascii="Calibri-Italic" w:hAnsi="Calibri-Italic"/>
          <w:sz w:val="22"/>
          <w:szCs w:val="22"/>
        </w:rPr>
      </w:pPr>
      <w:r w:rsidRPr="00104B0C">
        <w:rPr>
          <w:rStyle w:val="normaltextrun"/>
          <w:rFonts w:ascii="Calibri-Italic" w:hAnsi="Calibri-Italic"/>
          <w:b/>
          <w:bCs/>
          <w:sz w:val="22"/>
          <w:szCs w:val="22"/>
          <w:highlight w:val="yellow"/>
        </w:rPr>
        <w:t xml:space="preserve">Voir </w:t>
      </w:r>
      <w:r w:rsidR="00580E61">
        <w:rPr>
          <w:rStyle w:val="normaltextrun"/>
          <w:rFonts w:ascii="Calibri-Italic" w:hAnsi="Calibri-Italic"/>
          <w:b/>
          <w:bCs/>
          <w:sz w:val="22"/>
          <w:szCs w:val="22"/>
          <w:highlight w:val="yellow"/>
        </w:rPr>
        <w:t>l’annexe 2</w:t>
      </w:r>
      <w:r w:rsidR="008E47F3" w:rsidRPr="00104B0C">
        <w:rPr>
          <w:rStyle w:val="normaltextrun"/>
          <w:rFonts w:ascii="Calibri-Italic" w:hAnsi="Calibri-Italic"/>
          <w:b/>
          <w:bCs/>
          <w:sz w:val="22"/>
          <w:szCs w:val="22"/>
          <w:highlight w:val="yellow"/>
        </w:rPr>
        <w:t xml:space="preserve"> </w:t>
      </w:r>
      <w:r w:rsidR="00580E61">
        <w:rPr>
          <w:rStyle w:val="normaltextrun"/>
          <w:rFonts w:ascii="Calibri-Italic" w:hAnsi="Calibri-Italic"/>
          <w:b/>
          <w:bCs/>
          <w:sz w:val="22"/>
          <w:szCs w:val="22"/>
          <w:highlight w:val="yellow"/>
        </w:rPr>
        <w:t xml:space="preserve">- </w:t>
      </w:r>
      <w:r w:rsidR="0092166C" w:rsidRPr="00104B0C">
        <w:rPr>
          <w:rStyle w:val="normaltextrun"/>
          <w:rFonts w:ascii="Calibri-Italic" w:hAnsi="Calibri-Italic"/>
          <w:sz w:val="22"/>
          <w:szCs w:val="22"/>
          <w:highlight w:val="yellow"/>
        </w:rPr>
        <w:t>La matrice d’évaluation est le cœur de la note de cadrage.</w:t>
      </w:r>
      <w:r w:rsidR="0092166C" w:rsidRPr="00104B0C">
        <w:rPr>
          <w:rStyle w:val="normaltextrun"/>
          <w:rFonts w:ascii="Calibri-Italic" w:hAnsi="Calibri-Italic"/>
          <w:sz w:val="22"/>
          <w:szCs w:val="22"/>
        </w:rPr>
        <w:t xml:space="preserve"> </w:t>
      </w:r>
    </w:p>
    <w:p w14:paraId="2159BB16" w14:textId="77777777" w:rsidR="0092166C" w:rsidRDefault="0092166C" w:rsidP="0092166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</w:p>
    <w:p w14:paraId="2D14E3EE" w14:textId="3D361153" w:rsidR="0092166C" w:rsidRPr="00610CAD" w:rsidRDefault="004A0823" w:rsidP="0092166C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6</w:t>
      </w:r>
      <w:r w:rsidR="0092166C"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 xml:space="preserve">. </w:t>
      </w:r>
      <w:r w:rsidR="004C4CA6"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Méthodologie proposée</w:t>
      </w:r>
    </w:p>
    <w:p w14:paraId="363F703A" w14:textId="4669349B" w:rsidR="0092166C" w:rsidRPr="0092166C" w:rsidRDefault="0092166C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92166C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Description détaillée et justifiée des moyens envisagés pour collecter </w:t>
      </w:r>
      <w:r w:rsidR="004C4CA6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et analyser </w:t>
      </w:r>
      <w:r w:rsidRPr="0092166C">
        <w:rPr>
          <w:rStyle w:val="normaltextrun"/>
          <w:rFonts w:ascii="Calibri-Italic" w:hAnsi="Calibri-Italic"/>
          <w:color w:val="000000"/>
          <w:sz w:val="22"/>
          <w:szCs w:val="22"/>
        </w:rPr>
        <w:t>les données</w:t>
      </w:r>
    </w:p>
    <w:p w14:paraId="0BF49624" w14:textId="183F8FFE" w:rsidR="0092166C" w:rsidRDefault="0092166C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92166C">
        <w:rPr>
          <w:rStyle w:val="normaltextrun"/>
          <w:rFonts w:ascii="Calibri-Italic" w:hAnsi="Calibri-Italic"/>
          <w:color w:val="000000"/>
          <w:sz w:val="22"/>
          <w:szCs w:val="22"/>
        </w:rPr>
        <w:t>Explication et justification des différences envisagées par rapport à ce qui était envisagé dans les TDRs</w:t>
      </w:r>
    </w:p>
    <w:p w14:paraId="35712DC5" w14:textId="77777777" w:rsidR="001A423D" w:rsidRDefault="001A423D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>
        <w:rPr>
          <w:rStyle w:val="normaltextrun"/>
          <w:rFonts w:ascii="Calibri-Italic" w:hAnsi="Calibri-Italic"/>
          <w:color w:val="000000"/>
          <w:sz w:val="22"/>
          <w:szCs w:val="22"/>
        </w:rPr>
        <w:t>Points forts et limites de la méthodologie proposée</w:t>
      </w:r>
    </w:p>
    <w:p w14:paraId="02C8220F" w14:textId="47C183F6" w:rsidR="0092166C" w:rsidRDefault="0092166C" w:rsidP="00C6008F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92166C">
        <w:rPr>
          <w:rStyle w:val="normaltextrun"/>
          <w:rFonts w:ascii="Calibri-Italic" w:hAnsi="Calibri-Italic"/>
          <w:color w:val="000000"/>
          <w:sz w:val="22"/>
          <w:szCs w:val="22"/>
        </w:rPr>
        <w:t>Difficultés envisageables et moyens envisagés pour y répondre</w:t>
      </w:r>
    </w:p>
    <w:p w14:paraId="65F04404" w14:textId="77777777" w:rsidR="00B0796B" w:rsidRPr="0092166C" w:rsidRDefault="00B0796B" w:rsidP="00B0796B">
      <w:pPr>
        <w:pStyle w:val="paragraph"/>
        <w:spacing w:before="0" w:beforeAutospacing="0" w:after="0" w:afterAutospacing="0"/>
        <w:ind w:left="1080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</w:p>
    <w:p w14:paraId="236ADDE5" w14:textId="5B0B1908" w:rsidR="0092166C" w:rsidRPr="00610CAD" w:rsidRDefault="004A0823" w:rsidP="0092166C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7</w:t>
      </w:r>
      <w:r w:rsidR="0092166C"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. Agenda détaillé</w:t>
      </w:r>
    </w:p>
    <w:p w14:paraId="1661D45C" w14:textId="77777777" w:rsidR="00B0796B" w:rsidRPr="00610CAD" w:rsidRDefault="00B0796B" w:rsidP="00610CA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</w:p>
    <w:p w14:paraId="5CA910C8" w14:textId="5DFA3739" w:rsidR="00B0796B" w:rsidRPr="00610CAD" w:rsidRDefault="004A0823" w:rsidP="00B0796B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8</w:t>
      </w:r>
      <w:r w:rsidR="00B0796B"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. Questions éventuelles à trancher par le groupe de pilotage</w:t>
      </w:r>
    </w:p>
    <w:p w14:paraId="1B315EBE" w14:textId="500C6681" w:rsidR="00B0796B" w:rsidRPr="00610CAD" w:rsidRDefault="00B0796B" w:rsidP="00610CA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</w:p>
    <w:p w14:paraId="06C547A5" w14:textId="2E58F24E" w:rsidR="00B0796B" w:rsidRPr="00610CAD" w:rsidRDefault="004A0823" w:rsidP="00B0796B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</w:pPr>
      <w:r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>9</w:t>
      </w:r>
      <w:r w:rsidR="00B0796B" w:rsidRPr="00610CAD">
        <w:rPr>
          <w:rFonts w:ascii="Franklin Gothic Medium" w:eastAsiaTheme="minorHAnsi" w:hAnsi="Franklin Gothic Medium" w:cs="FranklinGothic-Bold"/>
          <w:caps/>
          <w:color w:val="0070C0"/>
          <w:sz w:val="26"/>
          <w:szCs w:val="26"/>
          <w:lang w:val="fr-CA" w:eastAsia="en-US"/>
        </w:rPr>
        <w:t xml:space="preserve"> Annexes </w:t>
      </w:r>
    </w:p>
    <w:p w14:paraId="0C093746" w14:textId="7D86F89E" w:rsidR="00B0796B" w:rsidRPr="00B0796B" w:rsidRDefault="002E6EC8" w:rsidP="00C6008F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>
        <w:rPr>
          <w:rStyle w:val="normaltextrun"/>
          <w:rFonts w:ascii="Calibri-Italic" w:hAnsi="Calibri-Italic"/>
          <w:color w:val="000000"/>
          <w:sz w:val="22"/>
          <w:szCs w:val="22"/>
        </w:rPr>
        <w:t>Liste</w:t>
      </w:r>
      <w:r w:rsidR="00B0796B" w:rsidRPr="00B0796B">
        <w:rPr>
          <w:rStyle w:val="normaltextrun"/>
          <w:rFonts w:ascii="Calibri-Italic" w:hAnsi="Calibri-Italic"/>
          <w:color w:val="000000"/>
          <w:sz w:val="22"/>
          <w:szCs w:val="22"/>
        </w:rPr>
        <w:t xml:space="preserve"> des documents consultés</w:t>
      </w:r>
    </w:p>
    <w:p w14:paraId="0A4D9220" w14:textId="7E6DB4DE" w:rsidR="00B0796B" w:rsidRDefault="00B0796B" w:rsidP="00C6008F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 w:rsidRPr="00B0796B">
        <w:rPr>
          <w:rStyle w:val="normaltextrun"/>
          <w:rFonts w:ascii="Calibri-Italic" w:hAnsi="Calibri-Italic"/>
          <w:color w:val="000000"/>
          <w:sz w:val="22"/>
          <w:szCs w:val="22"/>
        </w:rPr>
        <w:t>Liste des personnes interrogées</w:t>
      </w:r>
    </w:p>
    <w:p w14:paraId="51C0A1F5" w14:textId="4C801ED3" w:rsidR="00B0796B" w:rsidRPr="00B0796B" w:rsidRDefault="00B0796B" w:rsidP="00C6008F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-Italic" w:hAnsi="Calibri-Italic"/>
          <w:color w:val="000000"/>
          <w:sz w:val="22"/>
          <w:szCs w:val="22"/>
        </w:rPr>
      </w:pPr>
      <w:r>
        <w:rPr>
          <w:rStyle w:val="normaltextrun"/>
          <w:rFonts w:ascii="Calibri-Italic" w:hAnsi="Calibri-Italic"/>
          <w:color w:val="000000"/>
          <w:sz w:val="22"/>
          <w:szCs w:val="22"/>
        </w:rPr>
        <w:t>P</w:t>
      </w:r>
      <w:r w:rsidRPr="00B0796B">
        <w:rPr>
          <w:rStyle w:val="normaltextrun"/>
          <w:rFonts w:ascii="Calibri-Italic" w:hAnsi="Calibri-Italic"/>
          <w:color w:val="000000"/>
          <w:sz w:val="22"/>
          <w:szCs w:val="22"/>
        </w:rPr>
        <w:t>remière version des protocoles de collecte (guides d’entretien, grille d’observation, guide d’animation des ateliers, etc.) incluant les méthodes d’échantillonnage</w:t>
      </w:r>
    </w:p>
    <w:p w14:paraId="5A58A66A" w14:textId="77777777" w:rsidR="00B0796B" w:rsidRDefault="00B0796B" w:rsidP="0092166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-Italic" w:hAnsi="Calibri-Italic"/>
          <w:b/>
          <w:bCs/>
          <w:color w:val="000000"/>
          <w:sz w:val="22"/>
          <w:szCs w:val="22"/>
        </w:rPr>
      </w:pPr>
    </w:p>
    <w:p w14:paraId="763B9740" w14:textId="77777777" w:rsidR="00B0796B" w:rsidRDefault="00B0796B" w:rsidP="0092166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-Italic" w:hAnsi="Calibri-Italic"/>
          <w:b/>
          <w:bCs/>
          <w:color w:val="000000"/>
          <w:sz w:val="22"/>
          <w:szCs w:val="22"/>
        </w:rPr>
      </w:pPr>
    </w:p>
    <w:sectPr w:rsidR="00B079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Gothic-Bold">
    <w:altName w:val="Baskerville Old Fac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Gothic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264"/>
    <w:multiLevelType w:val="hybridMultilevel"/>
    <w:tmpl w:val="E94A3E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C71D8"/>
    <w:multiLevelType w:val="hybridMultilevel"/>
    <w:tmpl w:val="0C743B68"/>
    <w:lvl w:ilvl="0" w:tplc="6DF83286">
      <w:start w:val="1"/>
      <w:numFmt w:val="bullet"/>
      <w:pStyle w:val="LISTE"/>
      <w:lvlText w:val=""/>
      <w:lvlJc w:val="left"/>
      <w:pPr>
        <w:ind w:left="794" w:hanging="397"/>
      </w:pPr>
      <w:rPr>
        <w:rFonts w:ascii="Symbol" w:hAnsi="Symbol" w:hint="default"/>
        <w:color w:val="20827A"/>
        <w:position w:val="0"/>
      </w:rPr>
    </w:lvl>
    <w:lvl w:ilvl="1" w:tplc="040C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3DA3628"/>
    <w:multiLevelType w:val="hybridMultilevel"/>
    <w:tmpl w:val="94667564"/>
    <w:lvl w:ilvl="0" w:tplc="040C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3" w15:restartNumberingAfterBreak="0">
    <w:nsid w:val="229F5A3E"/>
    <w:multiLevelType w:val="hybridMultilevel"/>
    <w:tmpl w:val="9164104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5764A8"/>
    <w:multiLevelType w:val="multilevel"/>
    <w:tmpl w:val="8924A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57D4A16"/>
    <w:multiLevelType w:val="hybridMultilevel"/>
    <w:tmpl w:val="D57EFB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B4C09"/>
    <w:multiLevelType w:val="hybridMultilevel"/>
    <w:tmpl w:val="94FC1D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2B3239"/>
    <w:multiLevelType w:val="hybridMultilevel"/>
    <w:tmpl w:val="02B6707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AFD1417"/>
    <w:multiLevelType w:val="multilevel"/>
    <w:tmpl w:val="B71AE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51A5221"/>
    <w:multiLevelType w:val="multilevel"/>
    <w:tmpl w:val="F9EA1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7DF24DB"/>
    <w:multiLevelType w:val="multilevel"/>
    <w:tmpl w:val="303C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97D3A69"/>
    <w:multiLevelType w:val="hybridMultilevel"/>
    <w:tmpl w:val="2076B62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8367F95"/>
    <w:multiLevelType w:val="hybridMultilevel"/>
    <w:tmpl w:val="A4FE319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2"/>
  </w:num>
  <w:num w:numId="10">
    <w:abstractNumId w:val="12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BD"/>
    <w:rsid w:val="00104B0C"/>
    <w:rsid w:val="00182170"/>
    <w:rsid w:val="001A423D"/>
    <w:rsid w:val="0021504F"/>
    <w:rsid w:val="002E6EC8"/>
    <w:rsid w:val="004772BD"/>
    <w:rsid w:val="004A0823"/>
    <w:rsid w:val="004B7F1B"/>
    <w:rsid w:val="004C4CA6"/>
    <w:rsid w:val="004F40E5"/>
    <w:rsid w:val="00547FCA"/>
    <w:rsid w:val="00580E61"/>
    <w:rsid w:val="00610CAD"/>
    <w:rsid w:val="00743997"/>
    <w:rsid w:val="0077448E"/>
    <w:rsid w:val="007865FF"/>
    <w:rsid w:val="008245BC"/>
    <w:rsid w:val="008E47F3"/>
    <w:rsid w:val="0090055B"/>
    <w:rsid w:val="0092166C"/>
    <w:rsid w:val="00986022"/>
    <w:rsid w:val="009B2C99"/>
    <w:rsid w:val="00A818D5"/>
    <w:rsid w:val="00B0796B"/>
    <w:rsid w:val="00C6008F"/>
    <w:rsid w:val="00D24245"/>
    <w:rsid w:val="00D54658"/>
    <w:rsid w:val="00E7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AABFF"/>
  <w15:chartTrackingRefBased/>
  <w15:docId w15:val="{2FE7EED7-4D5C-46DD-8DCF-DE61FE361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qFormat/>
    <w:rsid w:val="004772BD"/>
    <w:pPr>
      <w:widowControl w:val="0"/>
      <w:autoSpaceDE w:val="0"/>
      <w:autoSpaceDN w:val="0"/>
      <w:adjustRightInd w:val="0"/>
      <w:spacing w:before="240" w:after="0" w:line="288" w:lineRule="auto"/>
      <w:textAlignment w:val="center"/>
      <w:outlineLvl w:val="1"/>
    </w:pPr>
    <w:rPr>
      <w:rFonts w:ascii="Franklin Gothic Medium" w:hAnsi="Franklin Gothic Medium" w:cs="FranklinGothic-Bold"/>
      <w:caps/>
      <w:color w:val="248B87"/>
      <w:sz w:val="26"/>
      <w:szCs w:val="26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47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4772BD"/>
  </w:style>
  <w:style w:type="character" w:customStyle="1" w:styleId="eop">
    <w:name w:val="eop"/>
    <w:basedOn w:val="Policepardfaut"/>
    <w:rsid w:val="004772BD"/>
  </w:style>
  <w:style w:type="paragraph" w:styleId="Titre">
    <w:name w:val="Title"/>
    <w:basedOn w:val="Normal"/>
    <w:next w:val="Normal"/>
    <w:link w:val="TitreCar"/>
    <w:uiPriority w:val="10"/>
    <w:qFormat/>
    <w:rsid w:val="004772B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72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4772BD"/>
    <w:rPr>
      <w:rFonts w:ascii="Franklin Gothic Medium" w:hAnsi="Franklin Gothic Medium" w:cs="FranklinGothic-Bold"/>
      <w:caps/>
      <w:color w:val="248B87"/>
      <w:sz w:val="26"/>
      <w:szCs w:val="26"/>
      <w:lang w:val="fr-CA"/>
    </w:rPr>
  </w:style>
  <w:style w:type="paragraph" w:customStyle="1" w:styleId="LISTE">
    <w:name w:val="LISTE"/>
    <w:basedOn w:val="Normal"/>
    <w:qFormat/>
    <w:rsid w:val="004772BD"/>
    <w:pPr>
      <w:widowControl w:val="0"/>
      <w:numPr>
        <w:numId w:val="5"/>
      </w:numPr>
      <w:autoSpaceDE w:val="0"/>
      <w:autoSpaceDN w:val="0"/>
      <w:adjustRightInd w:val="0"/>
      <w:spacing w:before="120" w:after="0" w:line="247" w:lineRule="auto"/>
      <w:jc w:val="both"/>
      <w:textAlignment w:val="center"/>
    </w:pPr>
    <w:rPr>
      <w:rFonts w:ascii="Perpetua" w:hAnsi="Perpetua" w:cs="Perpetua"/>
      <w:color w:val="000000"/>
      <w:sz w:val="26"/>
      <w:szCs w:val="26"/>
      <w:lang w:val="fr-CA"/>
    </w:rPr>
  </w:style>
  <w:style w:type="paragraph" w:styleId="Rvision">
    <w:name w:val="Revision"/>
    <w:hidden/>
    <w:uiPriority w:val="99"/>
    <w:semiHidden/>
    <w:rsid w:val="007439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F49D5B4423240ACD9EBA6B09130CB" ma:contentTypeVersion="8" ma:contentTypeDescription="Crée un document." ma:contentTypeScope="" ma:versionID="ff9d0f1271a111e0496f725c5d0e3ce6">
  <xsd:schema xmlns:xsd="http://www.w3.org/2001/XMLSchema" xmlns:xs="http://www.w3.org/2001/XMLSchema" xmlns:p="http://schemas.microsoft.com/office/2006/metadata/properties" xmlns:ns2="8ed557cb-6e20-4b66-8913-78da0cdb8519" xmlns:ns3="6ea83538-80ed-408e-b793-da35e2d54143" targetNamespace="http://schemas.microsoft.com/office/2006/metadata/properties" ma:root="true" ma:fieldsID="3eeeace8483712fe91ff09a6b4fa87c0" ns2:_="" ns3:_="">
    <xsd:import namespace="8ed557cb-6e20-4b66-8913-78da0cdb8519"/>
    <xsd:import namespace="6ea83538-80ed-408e-b793-da35e2d541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557cb-6e20-4b66-8913-78da0cdb8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b9da18f-9690-4c56-b7cb-d619f1c694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83538-80ed-408e-b793-da35e2d5414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b0c0309-1112-41c8-ade0-58f4674c8a51}" ma:internalName="TaxCatchAll" ma:showField="CatchAllData" ma:web="6ea83538-80ed-408e-b793-da35e2d541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d557cb-6e20-4b66-8913-78da0cdb8519">
      <Terms xmlns="http://schemas.microsoft.com/office/infopath/2007/PartnerControls"/>
    </lcf76f155ced4ddcb4097134ff3c332f>
    <TaxCatchAll xmlns="6ea83538-80ed-408e-b793-da35e2d54143" xsi:nil="true"/>
  </documentManagement>
</p:properties>
</file>

<file path=customXml/itemProps1.xml><?xml version="1.0" encoding="utf-8"?>
<ds:datastoreItem xmlns:ds="http://schemas.openxmlformats.org/officeDocument/2006/customXml" ds:itemID="{B5CECBFF-4A90-495C-93B6-49161622F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557cb-6e20-4b66-8913-78da0cdb8519"/>
    <ds:schemaRef ds:uri="6ea83538-80ed-408e-b793-da35e2d541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6F88C-B212-409A-8C59-3283E25EF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E770C8-54DA-47B0-9770-8C08495EB61F}">
  <ds:schemaRefs>
    <ds:schemaRef ds:uri="http://schemas.microsoft.com/office/2006/metadata/properties"/>
    <ds:schemaRef ds:uri="http://schemas.microsoft.com/office/infopath/2007/PartnerControls"/>
    <ds:schemaRef ds:uri="8ed557cb-6e20-4b66-8913-78da0cdb8519"/>
    <ds:schemaRef ds:uri="6ea83538-80ed-408e-b793-da35e2d541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382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 Loiseau</dc:creator>
  <cp:keywords/>
  <dc:description/>
  <cp:lastModifiedBy>Patrick RANDRIANETSY</cp:lastModifiedBy>
  <cp:revision>13</cp:revision>
  <dcterms:created xsi:type="dcterms:W3CDTF">2023-01-30T13:56:00Z</dcterms:created>
  <dcterms:modified xsi:type="dcterms:W3CDTF">2026-03-02T06:17:00Z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0x010100134F49D5B4423240ACD9EBA6B09130CB</vt:lpwstr>
  </property>
  <property fmtid="{D5CDD505-2E9C-101B-9397-08002B2CF9AE}" pid="3" name="MediaServiceImageTags">
    <vt:lpwstr/>
  </property>
</Properties>
</file>